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6E76" w14:textId="77777777" w:rsidR="00E767EB" w:rsidRPr="00E767EB" w:rsidRDefault="00E767EB" w:rsidP="00E767EB">
      <w:pPr>
        <w:spacing w:after="0" w:line="240" w:lineRule="auto"/>
        <w:rPr>
          <w:rFonts w:asciiTheme="minorHAnsi" w:hAnsiTheme="minorHAnsi" w:cs="Aptos"/>
          <w:kern w:val="0"/>
          <w:sz w:val="22"/>
          <w:szCs w:val="22"/>
          <w:highlight w:val="green"/>
          <w:lang w:eastAsia="en-AU" w:bidi="ar-SA"/>
        </w:rPr>
      </w:pPr>
    </w:p>
    <w:p w14:paraId="42696C20" w14:textId="77777777" w:rsidR="00E767EB" w:rsidRPr="00E767EB" w:rsidRDefault="00E767EB" w:rsidP="00E767EB">
      <w:pPr>
        <w:spacing w:line="276" w:lineRule="auto"/>
        <w:jc w:val="right"/>
        <w:rPr>
          <w:rFonts w:ascii="Aptos" w:eastAsia="Times New Roman" w:hAnsi="Aptos" w:cs="Times New Roman"/>
          <w:kern w:val="0"/>
          <w:sz w:val="24"/>
          <w:szCs w:val="24"/>
          <w:highlight w:val="green"/>
          <w:lang w:val="en-US" w:eastAsia="ja-JP" w:bidi="ar-SA"/>
          <w14:ligatures w14:val="none"/>
        </w:rPr>
      </w:pPr>
      <w:r w:rsidRPr="00E767EB">
        <w:rPr>
          <w:rFonts w:ascii="Aptos" w:eastAsia="Aptos" w:hAnsi="Aptos" w:cs="Aptos"/>
          <w:kern w:val="0"/>
          <w:sz w:val="24"/>
          <w:szCs w:val="24"/>
          <w:highlight w:val="green"/>
          <w:lang w:val="en-US" w:eastAsia="ja-JP" w:bidi="ar-SA"/>
          <w14:ligatures w14:val="none"/>
        </w:rPr>
        <w:t>&lt;Your name&gt;</w:t>
      </w:r>
    </w:p>
    <w:p w14:paraId="6165D77F" w14:textId="77777777" w:rsidR="00E767EB" w:rsidRPr="00E767EB" w:rsidRDefault="00E767EB" w:rsidP="00E767EB">
      <w:pPr>
        <w:spacing w:line="276" w:lineRule="auto"/>
        <w:jc w:val="right"/>
        <w:rPr>
          <w:rFonts w:ascii="Aptos" w:eastAsia="Times New Roman" w:hAnsi="Aptos" w:cs="Times New Roman"/>
          <w:kern w:val="0"/>
          <w:sz w:val="24"/>
          <w:szCs w:val="24"/>
          <w:highlight w:val="green"/>
          <w:lang w:val="en-US" w:eastAsia="ja-JP" w:bidi="ar-SA"/>
          <w14:ligatures w14:val="none"/>
        </w:rPr>
      </w:pPr>
      <w:r w:rsidRPr="00E767EB">
        <w:rPr>
          <w:rFonts w:ascii="Aptos" w:eastAsia="Aptos" w:hAnsi="Aptos" w:cs="Aptos"/>
          <w:kern w:val="0"/>
          <w:sz w:val="24"/>
          <w:szCs w:val="24"/>
          <w:highlight w:val="green"/>
          <w:lang w:val="en-US" w:eastAsia="ja-JP" w:bidi="ar-SA"/>
          <w14:ligatures w14:val="none"/>
        </w:rPr>
        <w:t>&lt;Your address&gt;</w:t>
      </w:r>
    </w:p>
    <w:p w14:paraId="1B09151B" w14:textId="77777777" w:rsidR="00E767EB" w:rsidRPr="00E767EB" w:rsidRDefault="00E767EB" w:rsidP="00E767EB">
      <w:pPr>
        <w:spacing w:line="276" w:lineRule="auto"/>
        <w:jc w:val="right"/>
        <w:rPr>
          <w:rFonts w:ascii="Aptos" w:eastAsia="Times New Roman" w:hAnsi="Aptos" w:cs="Times New Roman"/>
          <w:kern w:val="0"/>
          <w:sz w:val="24"/>
          <w:szCs w:val="24"/>
          <w:highlight w:val="green"/>
          <w:lang w:val="en-US" w:eastAsia="ja-JP" w:bidi="ar-SA"/>
          <w14:ligatures w14:val="none"/>
        </w:rPr>
      </w:pPr>
      <w:r w:rsidRPr="00E767EB">
        <w:rPr>
          <w:rFonts w:ascii="Aptos" w:eastAsia="Aptos" w:hAnsi="Aptos" w:cs="Aptos"/>
          <w:kern w:val="0"/>
          <w:sz w:val="24"/>
          <w:szCs w:val="24"/>
          <w:highlight w:val="green"/>
          <w:lang w:val="en-US" w:eastAsia="ja-JP" w:bidi="ar-SA"/>
          <w14:ligatures w14:val="none"/>
        </w:rPr>
        <w:t>&lt;Your email&gt;</w:t>
      </w:r>
    </w:p>
    <w:p w14:paraId="467B6AD9" w14:textId="77777777" w:rsidR="00E767EB" w:rsidRPr="00E767EB" w:rsidRDefault="00E767EB" w:rsidP="00E767EB">
      <w:pPr>
        <w:spacing w:line="276" w:lineRule="auto"/>
        <w:jc w:val="right"/>
        <w:rPr>
          <w:rFonts w:ascii="Aptos" w:eastAsia="Times New Roman" w:hAnsi="Aptos" w:cs="Times New Roman"/>
          <w:kern w:val="0"/>
          <w:sz w:val="24"/>
          <w:szCs w:val="24"/>
          <w:lang w:val="en-US" w:eastAsia="ja-JP" w:bidi="ar-SA"/>
          <w14:ligatures w14:val="none"/>
        </w:rPr>
      </w:pPr>
      <w:r w:rsidRPr="00E767EB">
        <w:rPr>
          <w:rFonts w:ascii="Aptos" w:eastAsia="Aptos" w:hAnsi="Aptos" w:cs="Aptos"/>
          <w:kern w:val="0"/>
          <w:sz w:val="24"/>
          <w:szCs w:val="24"/>
          <w:highlight w:val="green"/>
          <w:lang w:val="en-US" w:eastAsia="ja-JP" w:bidi="ar-SA"/>
          <w14:ligatures w14:val="none"/>
        </w:rPr>
        <w:t>&lt;Date&gt;</w:t>
      </w:r>
    </w:p>
    <w:p w14:paraId="07BEEFF6" w14:textId="77777777" w:rsidR="00E767EB" w:rsidRPr="00E767EB" w:rsidRDefault="00E767EB" w:rsidP="00E767EB">
      <w:pPr>
        <w:spacing w:after="0" w:line="240" w:lineRule="auto"/>
        <w:rPr>
          <w:rFonts w:asciiTheme="minorHAnsi" w:hAnsiTheme="minorHAnsi" w:cs="Aptos"/>
          <w:kern w:val="0"/>
          <w:sz w:val="24"/>
          <w:szCs w:val="24"/>
          <w:highlight w:val="green"/>
          <w:lang w:eastAsia="en-AU" w:bidi="ar-SA"/>
        </w:rPr>
      </w:pPr>
    </w:p>
    <w:p w14:paraId="3E247A1D" w14:textId="248C57A1" w:rsidR="007B6004" w:rsidRPr="004928E2" w:rsidRDefault="30B94B48" w:rsidP="3E412AF4">
      <w:pPr>
        <w:pStyle w:val="NoSpacing"/>
        <w:rPr>
          <w:sz w:val="24"/>
          <w:szCs w:val="24"/>
        </w:rPr>
      </w:pPr>
      <w:r w:rsidRPr="004928E2">
        <w:rPr>
          <w:sz w:val="24"/>
          <w:szCs w:val="24"/>
        </w:rPr>
        <w:t>Hon Mark Butler MP</w:t>
      </w:r>
    </w:p>
    <w:p w14:paraId="186D7A90" w14:textId="4A752A9B" w:rsidR="007B6004" w:rsidRPr="004928E2" w:rsidRDefault="30B94B48" w:rsidP="3E412AF4">
      <w:pPr>
        <w:pStyle w:val="NoSpacing"/>
        <w:rPr>
          <w:sz w:val="24"/>
          <w:szCs w:val="24"/>
        </w:rPr>
      </w:pPr>
      <w:r w:rsidRPr="004928E2">
        <w:rPr>
          <w:sz w:val="24"/>
          <w:szCs w:val="24"/>
        </w:rPr>
        <w:t>Min</w:t>
      </w:r>
      <w:r w:rsidR="4F894DFF" w:rsidRPr="004928E2">
        <w:rPr>
          <w:sz w:val="24"/>
          <w:szCs w:val="24"/>
        </w:rPr>
        <w:t>i</w:t>
      </w:r>
      <w:r w:rsidRPr="004928E2">
        <w:rPr>
          <w:sz w:val="24"/>
          <w:szCs w:val="24"/>
        </w:rPr>
        <w:t>ster for Health and Age</w:t>
      </w:r>
      <w:r w:rsidR="004928E2">
        <w:rPr>
          <w:sz w:val="24"/>
          <w:szCs w:val="24"/>
        </w:rPr>
        <w:t>ing</w:t>
      </w:r>
    </w:p>
    <w:p w14:paraId="3B03997D" w14:textId="56739EBC" w:rsidR="007B6004" w:rsidRPr="004928E2" w:rsidRDefault="30B94B48" w:rsidP="3E412AF4">
      <w:pPr>
        <w:pStyle w:val="NoSpacing"/>
        <w:rPr>
          <w:sz w:val="24"/>
          <w:szCs w:val="24"/>
        </w:rPr>
      </w:pPr>
      <w:r w:rsidRPr="004928E2">
        <w:rPr>
          <w:sz w:val="24"/>
          <w:szCs w:val="24"/>
        </w:rPr>
        <w:t>House of Representatives</w:t>
      </w:r>
    </w:p>
    <w:p w14:paraId="14242C93" w14:textId="2C9D6E29" w:rsidR="007B6004" w:rsidRPr="004928E2" w:rsidRDefault="30B94B48" w:rsidP="3E412AF4">
      <w:pPr>
        <w:pStyle w:val="NoSpacing"/>
        <w:rPr>
          <w:sz w:val="24"/>
          <w:szCs w:val="24"/>
        </w:rPr>
      </w:pPr>
      <w:r w:rsidRPr="004928E2">
        <w:rPr>
          <w:sz w:val="24"/>
          <w:szCs w:val="24"/>
        </w:rPr>
        <w:t>Parliament House</w:t>
      </w:r>
    </w:p>
    <w:p w14:paraId="4ACEC6EA" w14:textId="2E97E8E5" w:rsidR="007B6004" w:rsidRPr="004928E2" w:rsidRDefault="30B94B48" w:rsidP="3E412AF4">
      <w:pPr>
        <w:pStyle w:val="NoSpacing"/>
        <w:rPr>
          <w:sz w:val="24"/>
          <w:szCs w:val="24"/>
        </w:rPr>
      </w:pPr>
      <w:r w:rsidRPr="004928E2">
        <w:rPr>
          <w:sz w:val="24"/>
          <w:szCs w:val="24"/>
        </w:rPr>
        <w:t>Canberra ACT 2600</w:t>
      </w:r>
    </w:p>
    <w:p w14:paraId="79B1CBBB" w14:textId="7432633B" w:rsidR="007B6004" w:rsidRPr="004928E2" w:rsidRDefault="007B6004" w:rsidP="3E412AF4">
      <w:pPr>
        <w:pStyle w:val="NoSpacing"/>
        <w:rPr>
          <w:sz w:val="24"/>
          <w:szCs w:val="24"/>
        </w:rPr>
      </w:pPr>
    </w:p>
    <w:p w14:paraId="34E1C523" w14:textId="026C8D9D" w:rsidR="007B6004" w:rsidRPr="004928E2" w:rsidRDefault="007B6004" w:rsidP="007B6004">
      <w:pPr>
        <w:rPr>
          <w:rFonts w:asciiTheme="minorHAnsi" w:hAnsiTheme="minorHAnsi"/>
          <w:sz w:val="24"/>
          <w:szCs w:val="24"/>
        </w:rPr>
      </w:pPr>
      <w:hyperlink r:id="rId10" w:tgtFrame="_blank" w:history="1">
        <w:r w:rsidRPr="004928E2">
          <w:rPr>
            <w:rStyle w:val="Hyperlink"/>
            <w:rFonts w:asciiTheme="minorHAnsi" w:hAnsiTheme="minorHAnsi"/>
            <w:sz w:val="24"/>
            <w:szCs w:val="24"/>
          </w:rPr>
          <w:t>Minister.Butler@health.gov.au</w:t>
        </w:r>
      </w:hyperlink>
      <w:r w:rsidRPr="004928E2">
        <w:rPr>
          <w:rFonts w:asciiTheme="minorHAnsi" w:hAnsiTheme="minorHAnsi"/>
          <w:sz w:val="24"/>
          <w:szCs w:val="24"/>
        </w:rPr>
        <w:t> </w:t>
      </w:r>
    </w:p>
    <w:p w14:paraId="4DC30C39" w14:textId="4FA125C2" w:rsidR="007B6004" w:rsidRPr="004928E2" w:rsidRDefault="007B6004" w:rsidP="007B6004">
      <w:pPr>
        <w:rPr>
          <w:rFonts w:asciiTheme="minorHAnsi" w:hAnsiTheme="minorHAnsi"/>
          <w:sz w:val="24"/>
          <w:szCs w:val="24"/>
        </w:rPr>
      </w:pPr>
    </w:p>
    <w:p w14:paraId="4EB8D72C" w14:textId="2E62F613" w:rsidR="007B6004" w:rsidRPr="004928E2" w:rsidRDefault="007B6004" w:rsidP="007B6004">
      <w:pPr>
        <w:rPr>
          <w:rFonts w:asciiTheme="minorHAnsi" w:hAnsiTheme="minorHAnsi"/>
          <w:sz w:val="24"/>
          <w:szCs w:val="24"/>
        </w:rPr>
      </w:pPr>
      <w:r w:rsidRPr="004928E2">
        <w:rPr>
          <w:rFonts w:asciiTheme="minorHAnsi" w:hAnsiTheme="minorHAnsi"/>
          <w:sz w:val="24"/>
          <w:szCs w:val="24"/>
        </w:rPr>
        <w:t>Dear Minister Butler,</w:t>
      </w:r>
    </w:p>
    <w:p w14:paraId="069001C8" w14:textId="005DEA2D" w:rsidR="007B6004" w:rsidRPr="004928E2" w:rsidRDefault="007B6004" w:rsidP="007B6004">
      <w:pPr>
        <w:rPr>
          <w:rFonts w:asciiTheme="minorHAnsi" w:hAnsiTheme="minorHAnsi"/>
          <w:sz w:val="24"/>
          <w:szCs w:val="24"/>
        </w:rPr>
      </w:pPr>
      <w:r w:rsidRPr="004928E2">
        <w:rPr>
          <w:rFonts w:asciiTheme="minorHAnsi" w:hAnsiTheme="minorHAnsi"/>
          <w:b/>
          <w:bCs/>
          <w:sz w:val="24"/>
          <w:szCs w:val="24"/>
        </w:rPr>
        <w:t>Letter of support for</w:t>
      </w:r>
      <w:r w:rsidR="00DF1D8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928E2">
        <w:rPr>
          <w:rFonts w:asciiTheme="minorHAnsi" w:hAnsiTheme="minorHAnsi"/>
          <w:b/>
          <w:bCs/>
          <w:sz w:val="24"/>
          <w:szCs w:val="24"/>
        </w:rPr>
        <w:t>expanded insulin pump access for Australians with type 1 diabetes.</w:t>
      </w:r>
    </w:p>
    <w:p w14:paraId="77D93D90" w14:textId="66EBEFA0" w:rsidR="1C454542" w:rsidRPr="004928E2" w:rsidRDefault="000668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highlight w:val="green"/>
        </w:rPr>
        <w:t>&lt;</w:t>
      </w:r>
      <w:r w:rsidR="1C454542" w:rsidRPr="00C40BE1">
        <w:rPr>
          <w:rFonts w:asciiTheme="minorHAnsi" w:hAnsiTheme="minorHAnsi"/>
          <w:sz w:val="24"/>
          <w:szCs w:val="24"/>
          <w:highlight w:val="green"/>
        </w:rPr>
        <w:t>I</w:t>
      </w:r>
      <w:r w:rsidR="32B5C882" w:rsidRPr="00C40BE1">
        <w:rPr>
          <w:rFonts w:asciiTheme="minorHAnsi" w:hAnsiTheme="minorHAnsi"/>
          <w:sz w:val="24"/>
          <w:szCs w:val="24"/>
          <w:highlight w:val="green"/>
        </w:rPr>
        <w:t>/</w:t>
      </w:r>
      <w:r w:rsidR="004E7D09" w:rsidRPr="00C40BE1">
        <w:rPr>
          <w:rFonts w:asciiTheme="minorHAnsi" w:hAnsiTheme="minorHAnsi"/>
          <w:sz w:val="24"/>
          <w:szCs w:val="24"/>
          <w:highlight w:val="green"/>
        </w:rPr>
        <w:t>my family</w:t>
      </w:r>
      <w:r>
        <w:rPr>
          <w:rFonts w:asciiTheme="minorHAnsi" w:hAnsiTheme="minorHAnsi"/>
          <w:sz w:val="24"/>
          <w:szCs w:val="24"/>
          <w:highlight w:val="green"/>
        </w:rPr>
        <w:t>&gt;</w:t>
      </w:r>
      <w:r w:rsidR="32B5C882" w:rsidRPr="00C40BE1">
        <w:rPr>
          <w:rFonts w:asciiTheme="minorHAnsi" w:hAnsiTheme="minorHAnsi"/>
          <w:sz w:val="24"/>
          <w:szCs w:val="24"/>
        </w:rPr>
        <w:t xml:space="preserve"> live in </w:t>
      </w:r>
      <w:r>
        <w:rPr>
          <w:rFonts w:asciiTheme="minorHAnsi" w:hAnsiTheme="minorHAnsi"/>
          <w:sz w:val="24"/>
          <w:szCs w:val="24"/>
          <w:highlight w:val="green"/>
        </w:rPr>
        <w:t>&lt;</w:t>
      </w:r>
      <w:r w:rsidR="00454213" w:rsidRPr="00503B7A">
        <w:rPr>
          <w:rFonts w:asciiTheme="minorHAnsi" w:hAnsiTheme="minorHAnsi"/>
          <w:sz w:val="24"/>
          <w:szCs w:val="24"/>
          <w:highlight w:val="green"/>
        </w:rPr>
        <w:t>suburb</w:t>
      </w:r>
      <w:r w:rsidRPr="000668D7">
        <w:rPr>
          <w:rFonts w:asciiTheme="minorHAnsi" w:hAnsiTheme="minorHAnsi"/>
          <w:sz w:val="24"/>
          <w:szCs w:val="24"/>
          <w:highlight w:val="green"/>
        </w:rPr>
        <w:t>&gt;</w:t>
      </w:r>
      <w:r w:rsidR="0255A595" w:rsidRPr="00C40BE1">
        <w:rPr>
          <w:rFonts w:asciiTheme="minorHAnsi" w:hAnsiTheme="minorHAnsi"/>
          <w:sz w:val="24"/>
          <w:szCs w:val="24"/>
        </w:rPr>
        <w:t xml:space="preserve"> in the electorate of </w:t>
      </w:r>
      <w:r>
        <w:rPr>
          <w:rFonts w:asciiTheme="minorHAnsi" w:hAnsiTheme="minorHAnsi"/>
          <w:sz w:val="24"/>
          <w:szCs w:val="24"/>
          <w:highlight w:val="green"/>
        </w:rPr>
        <w:t>&lt;</w:t>
      </w:r>
      <w:r w:rsidR="00454213" w:rsidRPr="00503B7A">
        <w:rPr>
          <w:rFonts w:asciiTheme="minorHAnsi" w:hAnsiTheme="minorHAnsi"/>
          <w:sz w:val="24"/>
          <w:szCs w:val="24"/>
          <w:highlight w:val="green"/>
        </w:rPr>
        <w:t>electorate name</w:t>
      </w:r>
      <w:r>
        <w:rPr>
          <w:rFonts w:asciiTheme="minorHAnsi" w:hAnsiTheme="minorHAnsi"/>
          <w:sz w:val="24"/>
          <w:szCs w:val="24"/>
          <w:highlight w:val="green"/>
        </w:rPr>
        <w:t>&gt;</w:t>
      </w:r>
      <w:r w:rsidR="32B5C882" w:rsidRPr="00C40BE1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  <w:highlight w:val="green"/>
        </w:rPr>
        <w:t>&lt;</w:t>
      </w:r>
      <w:r w:rsidR="32B5C882" w:rsidRPr="00503B7A">
        <w:rPr>
          <w:rFonts w:asciiTheme="minorHAnsi" w:hAnsiTheme="minorHAnsi"/>
          <w:sz w:val="24"/>
          <w:szCs w:val="24"/>
          <w:highlight w:val="green"/>
        </w:rPr>
        <w:t>I</w:t>
      </w:r>
      <w:r w:rsidR="00481DFA" w:rsidRPr="00503B7A">
        <w:rPr>
          <w:rFonts w:asciiTheme="minorHAnsi" w:hAnsiTheme="minorHAnsi"/>
          <w:sz w:val="24"/>
          <w:szCs w:val="24"/>
          <w:highlight w:val="green"/>
        </w:rPr>
        <w:t>/</w:t>
      </w:r>
      <w:r w:rsidR="734D2FF1" w:rsidRPr="00503B7A">
        <w:rPr>
          <w:rFonts w:asciiTheme="minorHAnsi" w:hAnsiTheme="minorHAnsi"/>
          <w:sz w:val="24"/>
          <w:szCs w:val="24"/>
          <w:highlight w:val="green"/>
        </w:rPr>
        <w:t>my child</w:t>
      </w:r>
      <w:r>
        <w:rPr>
          <w:rFonts w:asciiTheme="minorHAnsi" w:hAnsiTheme="minorHAnsi"/>
          <w:sz w:val="24"/>
          <w:szCs w:val="24"/>
          <w:highlight w:val="green"/>
        </w:rPr>
        <w:t>&gt;</w:t>
      </w:r>
      <w:r w:rsidR="734D2FF1" w:rsidRPr="00C40B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  <w:highlight w:val="green"/>
        </w:rPr>
        <w:t>&lt;</w:t>
      </w:r>
      <w:r w:rsidR="734D2FF1" w:rsidRPr="00503B7A">
        <w:rPr>
          <w:rFonts w:asciiTheme="minorHAnsi" w:hAnsiTheme="minorHAnsi"/>
          <w:sz w:val="24"/>
          <w:szCs w:val="24"/>
          <w:highlight w:val="green"/>
        </w:rPr>
        <w:t>has</w:t>
      </w:r>
      <w:r w:rsidR="00481DFA" w:rsidRPr="00503B7A">
        <w:rPr>
          <w:rFonts w:asciiTheme="minorHAnsi" w:hAnsiTheme="minorHAnsi"/>
          <w:sz w:val="24"/>
          <w:szCs w:val="24"/>
          <w:highlight w:val="green"/>
        </w:rPr>
        <w:t>/</w:t>
      </w:r>
      <w:r w:rsidR="734D2FF1" w:rsidRPr="00503B7A">
        <w:rPr>
          <w:rFonts w:asciiTheme="minorHAnsi" w:hAnsiTheme="minorHAnsi"/>
          <w:sz w:val="24"/>
          <w:szCs w:val="24"/>
          <w:highlight w:val="green"/>
        </w:rPr>
        <w:t>ha</w:t>
      </w:r>
      <w:r w:rsidR="003D6346" w:rsidRPr="00503B7A">
        <w:rPr>
          <w:rFonts w:asciiTheme="minorHAnsi" w:hAnsiTheme="minorHAnsi"/>
          <w:sz w:val="24"/>
          <w:szCs w:val="24"/>
          <w:highlight w:val="green"/>
        </w:rPr>
        <w:t>ve ha</w:t>
      </w:r>
      <w:r w:rsidR="734D2FF1" w:rsidRPr="00503B7A">
        <w:rPr>
          <w:rFonts w:asciiTheme="minorHAnsi" w:hAnsiTheme="minorHAnsi"/>
          <w:sz w:val="24"/>
          <w:szCs w:val="24"/>
          <w:highlight w:val="green"/>
        </w:rPr>
        <w:t>d</w:t>
      </w:r>
      <w:r>
        <w:rPr>
          <w:rFonts w:asciiTheme="minorHAnsi" w:hAnsiTheme="minorHAnsi"/>
          <w:sz w:val="24"/>
          <w:szCs w:val="24"/>
          <w:highlight w:val="green"/>
        </w:rPr>
        <w:t>&gt;</w:t>
      </w:r>
      <w:r w:rsidR="1C454542" w:rsidRPr="00C40BE1">
        <w:rPr>
          <w:rFonts w:asciiTheme="minorHAnsi" w:hAnsiTheme="minorHAnsi"/>
          <w:sz w:val="24"/>
          <w:szCs w:val="24"/>
        </w:rPr>
        <w:t xml:space="preserve"> type 1 diabetes</w:t>
      </w:r>
      <w:r w:rsidR="003D6346" w:rsidRPr="00C40BE1">
        <w:rPr>
          <w:rFonts w:asciiTheme="minorHAnsi" w:hAnsiTheme="minorHAnsi"/>
          <w:sz w:val="24"/>
          <w:szCs w:val="24"/>
        </w:rPr>
        <w:t xml:space="preserve"> </w:t>
      </w:r>
      <w:r w:rsidR="1C454542" w:rsidRPr="00C40BE1">
        <w:rPr>
          <w:rFonts w:asciiTheme="minorHAnsi" w:hAnsiTheme="minorHAnsi"/>
          <w:sz w:val="24"/>
          <w:szCs w:val="24"/>
        </w:rPr>
        <w:t xml:space="preserve">for </w:t>
      </w:r>
      <w:r>
        <w:rPr>
          <w:rFonts w:asciiTheme="minorHAnsi" w:hAnsiTheme="minorHAnsi"/>
          <w:sz w:val="24"/>
          <w:szCs w:val="24"/>
          <w:highlight w:val="green"/>
        </w:rPr>
        <w:t>&lt;</w:t>
      </w:r>
      <w:r w:rsidR="1C454542" w:rsidRPr="00503B7A">
        <w:rPr>
          <w:rFonts w:asciiTheme="minorHAnsi" w:hAnsiTheme="minorHAnsi"/>
          <w:sz w:val="24"/>
          <w:szCs w:val="24"/>
          <w:highlight w:val="green"/>
        </w:rPr>
        <w:t>xxx</w:t>
      </w:r>
      <w:r w:rsidRPr="000668D7">
        <w:rPr>
          <w:rFonts w:asciiTheme="minorHAnsi" w:hAnsiTheme="minorHAnsi"/>
          <w:sz w:val="24"/>
          <w:szCs w:val="24"/>
          <w:highlight w:val="green"/>
        </w:rPr>
        <w:t>&gt;</w:t>
      </w:r>
      <w:r w:rsidR="1C454542" w:rsidRPr="00C40BE1">
        <w:rPr>
          <w:rFonts w:asciiTheme="minorHAnsi" w:hAnsiTheme="minorHAnsi"/>
          <w:sz w:val="24"/>
          <w:szCs w:val="24"/>
        </w:rPr>
        <w:t xml:space="preserve"> years.</w:t>
      </w:r>
      <w:r w:rsidR="1C454542" w:rsidRPr="004928E2">
        <w:rPr>
          <w:rFonts w:asciiTheme="minorHAnsi" w:hAnsiTheme="minorHAnsi"/>
          <w:sz w:val="24"/>
          <w:szCs w:val="24"/>
        </w:rPr>
        <w:t xml:space="preserve"> </w:t>
      </w:r>
    </w:p>
    <w:p w14:paraId="10FFF3E8" w14:textId="2661F34B" w:rsidR="270AE75B" w:rsidRPr="004928E2" w:rsidRDefault="000668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highlight w:val="green"/>
        </w:rPr>
        <w:t>&lt;</w:t>
      </w:r>
      <w:r w:rsidR="003D6346" w:rsidRPr="00503B7A">
        <w:rPr>
          <w:rFonts w:asciiTheme="minorHAnsi" w:hAnsiTheme="minorHAnsi"/>
          <w:sz w:val="24"/>
          <w:szCs w:val="24"/>
          <w:highlight w:val="green"/>
        </w:rPr>
        <w:t>Y</w:t>
      </w:r>
      <w:r w:rsidR="270AE75B" w:rsidRPr="00503B7A">
        <w:rPr>
          <w:rFonts w:asciiTheme="minorHAnsi" w:hAnsiTheme="minorHAnsi"/>
          <w:sz w:val="24"/>
          <w:szCs w:val="24"/>
          <w:highlight w:val="green"/>
        </w:rPr>
        <w:t>ou could add something about your</w:t>
      </w:r>
      <w:r w:rsidR="003D6346" w:rsidRPr="00503B7A">
        <w:rPr>
          <w:rFonts w:asciiTheme="minorHAnsi" w:hAnsiTheme="minorHAnsi"/>
          <w:sz w:val="24"/>
          <w:szCs w:val="24"/>
          <w:highlight w:val="green"/>
        </w:rPr>
        <w:t xml:space="preserve"> or your family’s</w:t>
      </w:r>
      <w:r w:rsidR="270AE75B" w:rsidRPr="00503B7A">
        <w:rPr>
          <w:rFonts w:asciiTheme="minorHAnsi" w:hAnsiTheme="minorHAnsi"/>
          <w:sz w:val="24"/>
          <w:szCs w:val="24"/>
          <w:highlight w:val="green"/>
        </w:rPr>
        <w:t xml:space="preserve"> </w:t>
      </w:r>
      <w:r w:rsidR="003D6346" w:rsidRPr="00503B7A">
        <w:rPr>
          <w:rFonts w:asciiTheme="minorHAnsi" w:hAnsiTheme="minorHAnsi"/>
          <w:sz w:val="24"/>
          <w:szCs w:val="24"/>
          <w:highlight w:val="green"/>
        </w:rPr>
        <w:t xml:space="preserve">T1D </w:t>
      </w:r>
      <w:r w:rsidR="270AE75B" w:rsidRPr="00503B7A">
        <w:rPr>
          <w:rFonts w:asciiTheme="minorHAnsi" w:hAnsiTheme="minorHAnsi"/>
          <w:sz w:val="24"/>
          <w:szCs w:val="24"/>
          <w:highlight w:val="green"/>
        </w:rPr>
        <w:t>story</w:t>
      </w:r>
      <w:r w:rsidR="003D6346" w:rsidRPr="00503B7A">
        <w:rPr>
          <w:rFonts w:asciiTheme="minorHAnsi" w:hAnsiTheme="minorHAnsi"/>
          <w:sz w:val="24"/>
          <w:szCs w:val="24"/>
          <w:highlight w:val="green"/>
        </w:rPr>
        <w:t xml:space="preserve"> here</w:t>
      </w:r>
      <w:r w:rsidR="007E46CE" w:rsidRPr="00503B7A">
        <w:rPr>
          <w:rFonts w:asciiTheme="minorHAnsi" w:hAnsiTheme="minorHAnsi"/>
          <w:sz w:val="24"/>
          <w:szCs w:val="24"/>
          <w:highlight w:val="green"/>
        </w:rPr>
        <w:t>, if you wish</w:t>
      </w:r>
      <w:r>
        <w:rPr>
          <w:rFonts w:asciiTheme="minorHAnsi" w:hAnsiTheme="minorHAnsi"/>
          <w:sz w:val="24"/>
          <w:szCs w:val="24"/>
          <w:highlight w:val="green"/>
        </w:rPr>
        <w:t>&gt;</w:t>
      </w:r>
    </w:p>
    <w:p w14:paraId="3F97F45C" w14:textId="10DD55AC" w:rsidR="007B6004" w:rsidRPr="004928E2" w:rsidRDefault="007B6004" w:rsidP="007B6004">
      <w:pPr>
        <w:rPr>
          <w:rFonts w:asciiTheme="minorHAnsi" w:hAnsiTheme="minorHAnsi"/>
          <w:sz w:val="24"/>
          <w:szCs w:val="24"/>
        </w:rPr>
      </w:pPr>
      <w:r w:rsidRPr="004928E2">
        <w:rPr>
          <w:rFonts w:asciiTheme="minorHAnsi" w:hAnsiTheme="minorHAnsi"/>
          <w:sz w:val="24"/>
          <w:szCs w:val="24"/>
        </w:rPr>
        <w:t xml:space="preserve">I am writing to ask you to consider expanding subsidised access to insulin pumps for Australians with </w:t>
      </w:r>
      <w:r w:rsidR="00140533">
        <w:rPr>
          <w:rFonts w:asciiTheme="minorHAnsi" w:hAnsiTheme="minorHAnsi"/>
          <w:sz w:val="24"/>
          <w:szCs w:val="24"/>
        </w:rPr>
        <w:t>type 1 diabetes</w:t>
      </w:r>
      <w:r w:rsidRPr="004928E2">
        <w:rPr>
          <w:rFonts w:asciiTheme="minorHAnsi" w:hAnsiTheme="minorHAnsi"/>
          <w:sz w:val="24"/>
          <w:szCs w:val="24"/>
        </w:rPr>
        <w:t>.</w:t>
      </w:r>
    </w:p>
    <w:p w14:paraId="36770ECB" w14:textId="1BE4DEE3" w:rsidR="00567D0D" w:rsidRDefault="007B6004" w:rsidP="00F8185F">
      <w:pPr>
        <w:spacing w:after="0"/>
        <w:rPr>
          <w:rFonts w:asciiTheme="minorHAnsi" w:hAnsiTheme="minorHAnsi"/>
          <w:sz w:val="24"/>
          <w:szCs w:val="24"/>
          <w:lang w:val="en-GB"/>
        </w:rPr>
      </w:pPr>
      <w:r w:rsidRPr="004928E2">
        <w:rPr>
          <w:rFonts w:asciiTheme="minorHAnsi" w:hAnsiTheme="minorHAnsi"/>
          <w:sz w:val="24"/>
          <w:szCs w:val="24"/>
        </w:rPr>
        <w:t>We continue to see the enormous benefit that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 xml:space="preserve">technology makes in managing </w:t>
      </w:r>
      <w:r w:rsidR="00140533">
        <w:rPr>
          <w:rFonts w:asciiTheme="minorHAnsi" w:hAnsiTheme="minorHAnsi"/>
          <w:sz w:val="24"/>
          <w:szCs w:val="24"/>
        </w:rPr>
        <w:t>type 1 diabetes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and lessening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the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day-to-day burden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it brings.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  <w:lang w:val="en-GB"/>
        </w:rPr>
        <w:t>Automated Insulin Delivery (AID) systems</w:t>
      </w:r>
      <w:r w:rsidR="00A8645B" w:rsidRPr="004928E2">
        <w:rPr>
          <w:rFonts w:asciiTheme="minorHAnsi" w:hAnsiTheme="minorHAnsi"/>
          <w:sz w:val="24"/>
          <w:szCs w:val="24"/>
          <w:lang w:val="en-GB"/>
        </w:rPr>
        <w:t>,</w:t>
      </w:r>
      <w:r w:rsidRPr="004928E2">
        <w:rPr>
          <w:rFonts w:asciiTheme="minorHAnsi" w:hAnsiTheme="minorHAnsi"/>
          <w:sz w:val="24"/>
          <w:szCs w:val="24"/>
          <w:lang w:val="en-GB"/>
        </w:rPr>
        <w:t xml:space="preserve"> which utilise an insulin pump and a continuous glucose monitor (CGM) working together</w:t>
      </w:r>
      <w:r w:rsidR="00A8645B" w:rsidRPr="004928E2">
        <w:rPr>
          <w:rFonts w:asciiTheme="minorHAnsi" w:hAnsiTheme="minorHAnsi"/>
          <w:sz w:val="24"/>
          <w:szCs w:val="24"/>
          <w:lang w:val="en-GB"/>
        </w:rPr>
        <w:t>,</w:t>
      </w:r>
      <w:r w:rsidR="00CC3DD6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4928E2">
        <w:rPr>
          <w:rFonts w:asciiTheme="minorHAnsi" w:hAnsiTheme="minorHAnsi"/>
          <w:sz w:val="24"/>
          <w:szCs w:val="24"/>
          <w:lang w:val="en-GB"/>
        </w:rPr>
        <w:t>are</w:t>
      </w:r>
      <w:r w:rsidR="00CC3DD6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4928E2">
        <w:rPr>
          <w:rFonts w:asciiTheme="minorHAnsi" w:hAnsiTheme="minorHAnsi"/>
          <w:sz w:val="24"/>
          <w:szCs w:val="24"/>
          <w:lang w:val="en-GB"/>
        </w:rPr>
        <w:t xml:space="preserve">now the standard of care in </w:t>
      </w:r>
      <w:r w:rsidR="00140533">
        <w:rPr>
          <w:rFonts w:asciiTheme="minorHAnsi" w:hAnsiTheme="minorHAnsi"/>
          <w:sz w:val="24"/>
          <w:szCs w:val="24"/>
          <w:lang w:val="en-GB"/>
        </w:rPr>
        <w:t>type 1 diabetes</w:t>
      </w:r>
      <w:r w:rsidRPr="004928E2">
        <w:rPr>
          <w:rFonts w:asciiTheme="minorHAnsi" w:hAnsiTheme="minorHAnsi"/>
          <w:sz w:val="24"/>
          <w:szCs w:val="24"/>
          <w:lang w:val="en-GB"/>
        </w:rPr>
        <w:t xml:space="preserve">. </w:t>
      </w:r>
    </w:p>
    <w:p w14:paraId="2C59D5C5" w14:textId="77777777" w:rsidR="00F8185F" w:rsidRPr="004928E2" w:rsidRDefault="00F8185F" w:rsidP="00F8185F">
      <w:pPr>
        <w:spacing w:after="0"/>
        <w:rPr>
          <w:rFonts w:asciiTheme="minorHAnsi" w:hAnsiTheme="minorHAnsi"/>
          <w:sz w:val="24"/>
          <w:szCs w:val="24"/>
          <w:lang w:val="en-GB"/>
        </w:rPr>
      </w:pPr>
    </w:p>
    <w:p w14:paraId="145B1B9A" w14:textId="77777777" w:rsidR="0074524D" w:rsidRPr="00F8185F" w:rsidRDefault="0074524D" w:rsidP="0074524D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0A73D4">
        <w:rPr>
          <w:rFonts w:asciiTheme="minorHAnsi" w:hAnsiTheme="minorHAnsi" w:cs="Aptos"/>
          <w:kern w:val="0"/>
          <w:sz w:val="24"/>
          <w:szCs w:val="24"/>
          <w:lang w:eastAsia="en-AU" w:bidi="ar-SA"/>
        </w:rPr>
        <w:t xml:space="preserve">CGMs are already funded for people living with type 1 diabetes in Australia. </w:t>
      </w:r>
      <w:r w:rsidRPr="000A73D4">
        <w:rPr>
          <w:rFonts w:ascii="Aptos" w:eastAsia="Aptos" w:hAnsi="Aptos" w:cs="Aptos"/>
          <w:kern w:val="0"/>
          <w:sz w:val="24"/>
          <w:szCs w:val="24"/>
          <w:lang w:eastAsia="en-AU" w:bidi="ar-SA"/>
        </w:rPr>
        <w:t xml:space="preserve">However, insulin pumps are simply too expensive. </w:t>
      </w:r>
      <w:r w:rsidRPr="000A73D4">
        <w:rPr>
          <w:rFonts w:asciiTheme="minorHAnsi" w:hAnsiTheme="minorHAnsi" w:cs="Aptos"/>
          <w:kern w:val="0"/>
          <w:sz w:val="24"/>
          <w:szCs w:val="24"/>
          <w:lang w:eastAsia="en-AU" w:bidi="ar-SA"/>
        </w:rPr>
        <w:t xml:space="preserve">Only around 30% of Australians living with type 1 diabetes can access an insulin </w:t>
      </w:r>
      <w:r w:rsidRPr="000A73D4">
        <w:rPr>
          <w:rFonts w:asciiTheme="minorHAnsi" w:hAnsiTheme="minorHAnsi"/>
          <w:sz w:val="24"/>
          <w:szCs w:val="24"/>
          <w:lang w:val="en-GB"/>
        </w:rPr>
        <w:t xml:space="preserve">pump and therefore benefit from AID. </w:t>
      </w:r>
    </w:p>
    <w:p w14:paraId="063EA509" w14:textId="77777777" w:rsidR="0074524D" w:rsidRDefault="0074524D" w:rsidP="0074524D">
      <w:pPr>
        <w:spacing w:after="0" w:line="240" w:lineRule="auto"/>
        <w:rPr>
          <w:rFonts w:asciiTheme="minorHAnsi" w:hAnsiTheme="minorHAnsi" w:cs="Aptos"/>
          <w:kern w:val="0"/>
          <w:sz w:val="24"/>
          <w:szCs w:val="24"/>
          <w:lang w:eastAsia="en-AU" w:bidi="ar-SA"/>
        </w:rPr>
      </w:pPr>
    </w:p>
    <w:p w14:paraId="2AE2281D" w14:textId="79F503D7" w:rsidR="007B6004" w:rsidRDefault="007B6004" w:rsidP="007B6004">
      <w:pPr>
        <w:rPr>
          <w:rFonts w:asciiTheme="minorHAnsi" w:hAnsiTheme="minorHAnsi"/>
          <w:sz w:val="24"/>
          <w:szCs w:val="24"/>
        </w:rPr>
      </w:pPr>
      <w:r w:rsidRPr="004928E2">
        <w:rPr>
          <w:rFonts w:asciiTheme="minorHAnsi" w:hAnsiTheme="minorHAnsi"/>
          <w:sz w:val="24"/>
          <w:szCs w:val="24"/>
        </w:rPr>
        <w:t>The importance of AID systems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was recognised by the House of Representatives Diabetes Inquiry</w:t>
      </w:r>
      <w:r w:rsidR="00F832F5" w:rsidRPr="004928E2">
        <w:rPr>
          <w:rFonts w:asciiTheme="minorHAnsi" w:hAnsiTheme="minorHAnsi"/>
          <w:sz w:val="24"/>
          <w:szCs w:val="24"/>
        </w:rPr>
        <w:t>,</w:t>
      </w:r>
      <w:r w:rsidRPr="004928E2">
        <w:rPr>
          <w:rFonts w:asciiTheme="minorHAnsi" w:hAnsiTheme="minorHAnsi"/>
          <w:sz w:val="24"/>
          <w:szCs w:val="24"/>
        </w:rPr>
        <w:t xml:space="preserve"> which asked the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Australian Government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to</w:t>
      </w:r>
      <w:r w:rsidR="00CC3DD6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explore expanding subsidised access to insulin pumps for all Australians with</w:t>
      </w:r>
      <w:r w:rsidR="008F05D3">
        <w:rPr>
          <w:rFonts w:asciiTheme="minorHAnsi" w:hAnsiTheme="minorHAnsi"/>
          <w:sz w:val="24"/>
          <w:szCs w:val="24"/>
        </w:rPr>
        <w:t xml:space="preserve"> </w:t>
      </w:r>
      <w:r w:rsidR="00140533">
        <w:rPr>
          <w:rFonts w:asciiTheme="minorHAnsi" w:hAnsiTheme="minorHAnsi"/>
          <w:sz w:val="24"/>
          <w:szCs w:val="24"/>
        </w:rPr>
        <w:t>type 1 diabetes</w:t>
      </w:r>
      <w:r w:rsidR="008F05D3">
        <w:rPr>
          <w:rFonts w:asciiTheme="minorHAnsi" w:hAnsiTheme="minorHAnsi"/>
          <w:sz w:val="24"/>
          <w:szCs w:val="24"/>
        </w:rPr>
        <w:t xml:space="preserve"> </w:t>
      </w:r>
      <w:r w:rsidRPr="004928E2">
        <w:rPr>
          <w:rFonts w:asciiTheme="minorHAnsi" w:hAnsiTheme="minorHAnsi"/>
          <w:sz w:val="24"/>
          <w:szCs w:val="24"/>
        </w:rPr>
        <w:t>on a gradual basis.</w:t>
      </w:r>
      <w:r w:rsidR="008F05D3">
        <w:rPr>
          <w:rFonts w:asciiTheme="minorHAnsi" w:hAnsiTheme="minorHAnsi"/>
          <w:sz w:val="24"/>
          <w:szCs w:val="24"/>
        </w:rPr>
        <w:t xml:space="preserve"> </w:t>
      </w:r>
    </w:p>
    <w:p w14:paraId="0B8C537C" w14:textId="76DB318B" w:rsidR="00674F29" w:rsidRPr="004928E2" w:rsidRDefault="00674F29" w:rsidP="007B6004">
      <w:pPr>
        <w:rPr>
          <w:rFonts w:asciiTheme="minorHAnsi" w:hAnsiTheme="minorHAnsi"/>
          <w:sz w:val="24"/>
          <w:szCs w:val="24"/>
        </w:rPr>
      </w:pPr>
      <w:r w:rsidRPr="00674F29">
        <w:rPr>
          <w:rFonts w:asciiTheme="minorHAnsi" w:hAnsiTheme="minorHAnsi"/>
          <w:sz w:val="24"/>
          <w:szCs w:val="24"/>
        </w:rPr>
        <w:t>Australia has fallen behind other countries, such as such as England, New Zealand, Scotland and Wales, in increasing access through public funding.</w:t>
      </w:r>
    </w:p>
    <w:p w14:paraId="11D651ED" w14:textId="357AB3DC" w:rsidR="001B16DE" w:rsidRPr="000A73D4" w:rsidRDefault="001B16DE" w:rsidP="001B16DE">
      <w:pPr>
        <w:rPr>
          <w:rFonts w:asciiTheme="minorHAnsi" w:hAnsiTheme="minorHAnsi"/>
          <w:sz w:val="24"/>
          <w:szCs w:val="24"/>
        </w:rPr>
      </w:pPr>
      <w:r w:rsidRPr="001B16DE">
        <w:rPr>
          <w:rFonts w:asciiTheme="minorHAnsi" w:hAnsiTheme="minorHAnsi"/>
          <w:sz w:val="24"/>
          <w:szCs w:val="24"/>
        </w:rPr>
        <w:lastRenderedPageBreak/>
        <w:t>The evidence is clear that AID systems are life-changing for people living with diabetes, with improved health, reduced risk of diabetes complications, and they are a cost-effective investment for the health system.</w:t>
      </w:r>
    </w:p>
    <w:p w14:paraId="199B6ACA" w14:textId="70651387" w:rsidR="007B6004" w:rsidRDefault="007B6004" w:rsidP="007B6004">
      <w:pPr>
        <w:rPr>
          <w:rFonts w:asciiTheme="minorHAnsi" w:hAnsiTheme="minorHAnsi"/>
          <w:sz w:val="24"/>
          <w:szCs w:val="24"/>
        </w:rPr>
      </w:pPr>
      <w:r w:rsidRPr="004928E2">
        <w:rPr>
          <w:rFonts w:asciiTheme="minorHAnsi" w:hAnsiTheme="minorHAnsi"/>
          <w:sz w:val="24"/>
          <w:szCs w:val="24"/>
        </w:rPr>
        <w:t>I implore you to support</w:t>
      </w:r>
      <w:r w:rsidR="007A494A">
        <w:rPr>
          <w:rFonts w:asciiTheme="minorHAnsi" w:hAnsiTheme="minorHAnsi"/>
          <w:sz w:val="24"/>
          <w:szCs w:val="24"/>
        </w:rPr>
        <w:t xml:space="preserve"> </w:t>
      </w:r>
      <w:r w:rsidR="001658F4" w:rsidRPr="004928E2">
        <w:rPr>
          <w:rFonts w:asciiTheme="minorHAnsi" w:hAnsiTheme="minorHAnsi"/>
          <w:sz w:val="24"/>
          <w:szCs w:val="24"/>
        </w:rPr>
        <w:t xml:space="preserve">this call for </w:t>
      </w:r>
      <w:r w:rsidRPr="004928E2">
        <w:rPr>
          <w:rFonts w:asciiTheme="minorHAnsi" w:hAnsiTheme="minorHAnsi"/>
          <w:sz w:val="24"/>
          <w:szCs w:val="24"/>
        </w:rPr>
        <w:t>expand</w:t>
      </w:r>
      <w:r w:rsidR="001658F4" w:rsidRPr="004928E2">
        <w:rPr>
          <w:rFonts w:asciiTheme="minorHAnsi" w:hAnsiTheme="minorHAnsi"/>
          <w:sz w:val="24"/>
          <w:szCs w:val="24"/>
        </w:rPr>
        <w:t>ed</w:t>
      </w:r>
      <w:r w:rsidRPr="004928E2">
        <w:rPr>
          <w:rFonts w:asciiTheme="minorHAnsi" w:hAnsiTheme="minorHAnsi"/>
          <w:sz w:val="24"/>
          <w:szCs w:val="24"/>
        </w:rPr>
        <w:t xml:space="preserve"> subsidised access to insulin pumps.</w:t>
      </w:r>
    </w:p>
    <w:p w14:paraId="16EF7CCE" w14:textId="77777777" w:rsidR="001B16DE" w:rsidRDefault="001B16DE" w:rsidP="007B6004">
      <w:pPr>
        <w:rPr>
          <w:rFonts w:asciiTheme="minorHAnsi" w:hAnsiTheme="minorHAnsi"/>
          <w:sz w:val="24"/>
          <w:szCs w:val="24"/>
        </w:rPr>
      </w:pPr>
    </w:p>
    <w:p w14:paraId="465E1E0A" w14:textId="77777777" w:rsidR="001B16DE" w:rsidRPr="004928E2" w:rsidRDefault="001B16DE" w:rsidP="007B6004">
      <w:pPr>
        <w:rPr>
          <w:rFonts w:asciiTheme="minorHAnsi" w:hAnsiTheme="minorHAnsi"/>
          <w:sz w:val="24"/>
          <w:szCs w:val="24"/>
        </w:rPr>
      </w:pPr>
    </w:p>
    <w:p w14:paraId="481EA463" w14:textId="6CBE65B4" w:rsidR="007B6004" w:rsidRPr="004928E2" w:rsidRDefault="007B6004" w:rsidP="007B6004">
      <w:pPr>
        <w:rPr>
          <w:rFonts w:asciiTheme="minorHAnsi" w:hAnsiTheme="minorHAnsi"/>
          <w:sz w:val="24"/>
          <w:szCs w:val="24"/>
        </w:rPr>
      </w:pPr>
    </w:p>
    <w:p w14:paraId="66EE0B3E" w14:textId="276C09BC" w:rsidR="005D4E8F" w:rsidRPr="004928E2" w:rsidRDefault="00DF1D85" w:rsidP="007B600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Yours sincerely</w:t>
      </w:r>
      <w:r w:rsidR="005D4E8F" w:rsidRPr="004928E2">
        <w:rPr>
          <w:rFonts w:asciiTheme="minorHAnsi" w:hAnsiTheme="minorHAnsi"/>
          <w:sz w:val="24"/>
          <w:szCs w:val="24"/>
        </w:rPr>
        <w:t xml:space="preserve">, </w:t>
      </w:r>
    </w:p>
    <w:p w14:paraId="5A954F31" w14:textId="5096388B" w:rsidR="007B6004" w:rsidRDefault="00CB3DD4" w:rsidP="007B6004">
      <w:pPr>
        <w:rPr>
          <w:rFonts w:ascii="Verdana" w:hAnsi="Verdana"/>
          <w:szCs w:val="20"/>
        </w:rPr>
      </w:pPr>
      <w:r>
        <w:rPr>
          <w:rFonts w:ascii="Verdana" w:hAnsi="Verdana"/>
          <w:szCs w:val="20"/>
          <w:highlight w:val="green"/>
        </w:rPr>
        <w:t>&lt;</w:t>
      </w:r>
      <w:r w:rsidR="00DF1D85">
        <w:rPr>
          <w:rFonts w:ascii="Verdana" w:hAnsi="Verdana"/>
          <w:szCs w:val="20"/>
          <w:highlight w:val="green"/>
        </w:rPr>
        <w:t>Your name</w:t>
      </w:r>
      <w:r w:rsidRPr="00CB3DD4">
        <w:rPr>
          <w:rFonts w:ascii="Verdana" w:hAnsi="Verdana"/>
          <w:szCs w:val="20"/>
          <w:highlight w:val="green"/>
        </w:rPr>
        <w:t>&gt;</w:t>
      </w:r>
    </w:p>
    <w:p w14:paraId="31438248" w14:textId="08CECE42" w:rsidR="007A494A" w:rsidRPr="005D4E8F" w:rsidRDefault="00CB3DD4" w:rsidP="007B6004">
      <w:pPr>
        <w:rPr>
          <w:rFonts w:ascii="Verdana" w:hAnsi="Verdana"/>
          <w:szCs w:val="20"/>
        </w:rPr>
      </w:pPr>
      <w:r w:rsidRPr="00CB3DD4">
        <w:rPr>
          <w:rFonts w:ascii="Verdana" w:hAnsi="Verdana"/>
          <w:szCs w:val="20"/>
          <w:highlight w:val="green"/>
        </w:rPr>
        <w:t>&lt;Your contact details&gt;</w:t>
      </w:r>
    </w:p>
    <w:p w14:paraId="497EDA7E" w14:textId="24B4ECEC" w:rsidR="00E6063C" w:rsidRPr="005D4E8F" w:rsidRDefault="00E6063C">
      <w:pPr>
        <w:rPr>
          <w:rFonts w:ascii="Verdana" w:hAnsi="Verdana"/>
          <w:szCs w:val="20"/>
        </w:rPr>
      </w:pPr>
    </w:p>
    <w:sectPr w:rsidR="00E6063C" w:rsidRPr="005D4E8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C415" w14:textId="77777777" w:rsidR="005D3926" w:rsidRDefault="005D3926" w:rsidP="00620DE4">
      <w:pPr>
        <w:spacing w:after="0" w:line="240" w:lineRule="auto"/>
      </w:pPr>
      <w:r>
        <w:separator/>
      </w:r>
    </w:p>
  </w:endnote>
  <w:endnote w:type="continuationSeparator" w:id="0">
    <w:p w14:paraId="471B80CF" w14:textId="77777777" w:rsidR="005D3926" w:rsidRDefault="005D3926" w:rsidP="0062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EAD4" w14:textId="77777777" w:rsidR="005D3926" w:rsidRDefault="005D3926" w:rsidP="00620DE4">
      <w:pPr>
        <w:spacing w:after="0" w:line="240" w:lineRule="auto"/>
      </w:pPr>
      <w:r>
        <w:separator/>
      </w:r>
    </w:p>
  </w:footnote>
  <w:footnote w:type="continuationSeparator" w:id="0">
    <w:p w14:paraId="7FED0FE7" w14:textId="77777777" w:rsidR="005D3926" w:rsidRDefault="005D3926" w:rsidP="0062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C1A0" w14:textId="71DEBC14" w:rsidR="00620DE4" w:rsidRPr="00620DE4" w:rsidRDefault="00620DE4" w:rsidP="00620DE4">
    <w:pPr>
      <w:pStyle w:val="Header"/>
    </w:pPr>
  </w:p>
  <w:p w14:paraId="036BFBE7" w14:textId="77777777" w:rsidR="00620DE4" w:rsidRDefault="00620D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4"/>
    <w:rsid w:val="0002040E"/>
    <w:rsid w:val="000668D7"/>
    <w:rsid w:val="00094118"/>
    <w:rsid w:val="000A05D0"/>
    <w:rsid w:val="000A73D4"/>
    <w:rsid w:val="000C63CE"/>
    <w:rsid w:val="00103CCB"/>
    <w:rsid w:val="00140215"/>
    <w:rsid w:val="00140533"/>
    <w:rsid w:val="00151071"/>
    <w:rsid w:val="001658F4"/>
    <w:rsid w:val="001722D4"/>
    <w:rsid w:val="001743FF"/>
    <w:rsid w:val="001B16DE"/>
    <w:rsid w:val="001B2836"/>
    <w:rsid w:val="001D3868"/>
    <w:rsid w:val="001F3E1D"/>
    <w:rsid w:val="00203DED"/>
    <w:rsid w:val="002074B3"/>
    <w:rsid w:val="002546B0"/>
    <w:rsid w:val="002706BA"/>
    <w:rsid w:val="002852E0"/>
    <w:rsid w:val="002B6DA6"/>
    <w:rsid w:val="002F2868"/>
    <w:rsid w:val="00307130"/>
    <w:rsid w:val="00343713"/>
    <w:rsid w:val="003510F7"/>
    <w:rsid w:val="0036023C"/>
    <w:rsid w:val="003A0CB4"/>
    <w:rsid w:val="003A34B4"/>
    <w:rsid w:val="003D6346"/>
    <w:rsid w:val="00424CC7"/>
    <w:rsid w:val="00454213"/>
    <w:rsid w:val="00481DFA"/>
    <w:rsid w:val="004928E2"/>
    <w:rsid w:val="004A1060"/>
    <w:rsid w:val="004E7D09"/>
    <w:rsid w:val="00503B7A"/>
    <w:rsid w:val="005444FC"/>
    <w:rsid w:val="00567D0D"/>
    <w:rsid w:val="00572661"/>
    <w:rsid w:val="0057355C"/>
    <w:rsid w:val="005D3926"/>
    <w:rsid w:val="005D4E8F"/>
    <w:rsid w:val="00612057"/>
    <w:rsid w:val="00615BC9"/>
    <w:rsid w:val="00620DE4"/>
    <w:rsid w:val="00622B72"/>
    <w:rsid w:val="00634079"/>
    <w:rsid w:val="00652FC3"/>
    <w:rsid w:val="00674F29"/>
    <w:rsid w:val="0074524D"/>
    <w:rsid w:val="007641E9"/>
    <w:rsid w:val="007A494A"/>
    <w:rsid w:val="007B6004"/>
    <w:rsid w:val="007C0D02"/>
    <w:rsid w:val="007E46CE"/>
    <w:rsid w:val="008F05D3"/>
    <w:rsid w:val="009842EC"/>
    <w:rsid w:val="009B5EEB"/>
    <w:rsid w:val="00A22E0A"/>
    <w:rsid w:val="00A60468"/>
    <w:rsid w:val="00A8645B"/>
    <w:rsid w:val="00AB418D"/>
    <w:rsid w:val="00AC734D"/>
    <w:rsid w:val="00B014D5"/>
    <w:rsid w:val="00B12A8B"/>
    <w:rsid w:val="00B25BC9"/>
    <w:rsid w:val="00B42804"/>
    <w:rsid w:val="00BA2D5D"/>
    <w:rsid w:val="00C23484"/>
    <w:rsid w:val="00C40BE1"/>
    <w:rsid w:val="00C76C6F"/>
    <w:rsid w:val="00CB3DD4"/>
    <w:rsid w:val="00CC3DD6"/>
    <w:rsid w:val="00CF4FF5"/>
    <w:rsid w:val="00D20127"/>
    <w:rsid w:val="00D906CB"/>
    <w:rsid w:val="00D916E2"/>
    <w:rsid w:val="00DE50DA"/>
    <w:rsid w:val="00DF1D85"/>
    <w:rsid w:val="00E6063C"/>
    <w:rsid w:val="00E767EB"/>
    <w:rsid w:val="00E86353"/>
    <w:rsid w:val="00E9357F"/>
    <w:rsid w:val="00EA1047"/>
    <w:rsid w:val="00EE272E"/>
    <w:rsid w:val="00F365B2"/>
    <w:rsid w:val="00F8185F"/>
    <w:rsid w:val="00F832F5"/>
    <w:rsid w:val="00F83EE7"/>
    <w:rsid w:val="00F9254B"/>
    <w:rsid w:val="00FD086B"/>
    <w:rsid w:val="0255A595"/>
    <w:rsid w:val="036D1F34"/>
    <w:rsid w:val="1C454542"/>
    <w:rsid w:val="1D193147"/>
    <w:rsid w:val="1E983BDF"/>
    <w:rsid w:val="20273F7D"/>
    <w:rsid w:val="22A2CABE"/>
    <w:rsid w:val="270AE75B"/>
    <w:rsid w:val="30B94B48"/>
    <w:rsid w:val="326BE114"/>
    <w:rsid w:val="32B5C882"/>
    <w:rsid w:val="34623B0E"/>
    <w:rsid w:val="3D53E8EB"/>
    <w:rsid w:val="3E412AF4"/>
    <w:rsid w:val="44935026"/>
    <w:rsid w:val="4589EB4E"/>
    <w:rsid w:val="4CE65A7F"/>
    <w:rsid w:val="4F894DFF"/>
    <w:rsid w:val="511A50A1"/>
    <w:rsid w:val="5142E915"/>
    <w:rsid w:val="51E39BFB"/>
    <w:rsid w:val="588BB4F2"/>
    <w:rsid w:val="59770A85"/>
    <w:rsid w:val="5D615F77"/>
    <w:rsid w:val="5EF859E3"/>
    <w:rsid w:val="5F61B2BC"/>
    <w:rsid w:val="679117EA"/>
    <w:rsid w:val="6A798A84"/>
    <w:rsid w:val="734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6C504"/>
  <w15:chartTrackingRefBased/>
  <w15:docId w15:val="{45B13526-7A6C-4C86-82F7-DFEFC63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1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1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1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1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1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1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1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1E9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1E9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1E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1E9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1E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1E9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4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641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1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641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641E9"/>
    <w:pPr>
      <w:spacing w:before="160"/>
      <w:jc w:val="center"/>
    </w:pPr>
    <w:rPr>
      <w:rFonts w:cs="Cordi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1E9"/>
    <w:rPr>
      <w:rFonts w:ascii="Arial" w:hAnsi="Arial" w:cs="Cordia New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7641E9"/>
    <w:pPr>
      <w:ind w:left="720"/>
      <w:contextualSpacing/>
    </w:pPr>
    <w:rPr>
      <w:rFonts w:cs="Cordia New"/>
    </w:rPr>
  </w:style>
  <w:style w:type="character" w:styleId="IntenseEmphasis">
    <w:name w:val="Intense Emphasis"/>
    <w:basedOn w:val="DefaultParagraphFont"/>
    <w:uiPriority w:val="21"/>
    <w:qFormat/>
    <w:rsid w:val="00764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ordi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1E9"/>
    <w:rPr>
      <w:rFonts w:ascii="Arial" w:hAnsi="Arial" w:cs="Cordia New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7641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0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0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3E412AF4"/>
    <w:pPr>
      <w:spacing w:after="0"/>
    </w:pPr>
  </w:style>
  <w:style w:type="paragraph" w:styleId="Revision">
    <w:name w:val="Revision"/>
    <w:hidden/>
    <w:uiPriority w:val="99"/>
    <w:semiHidden/>
    <w:rsid w:val="003D6346"/>
    <w:pPr>
      <w:spacing w:after="0" w:line="240" w:lineRule="auto"/>
    </w:pPr>
    <w:rPr>
      <w:rFonts w:ascii="Arial" w:hAnsi="Arial" w:cs="Cordia Ne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CB4"/>
    <w:pPr>
      <w:spacing w:line="240" w:lineRule="auto"/>
    </w:pPr>
    <w:rPr>
      <w:rFonts w:cs="Cordi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CB4"/>
    <w:rPr>
      <w:rFonts w:ascii="Arial" w:hAnsi="Arial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B4"/>
    <w:rPr>
      <w:rFonts w:ascii="Arial" w:hAnsi="Arial" w:cs="Cordia New"/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620DE4"/>
    <w:pPr>
      <w:tabs>
        <w:tab w:val="center" w:pos="4513"/>
        <w:tab w:val="right" w:pos="9026"/>
      </w:tabs>
      <w:spacing w:after="0" w:line="240" w:lineRule="auto"/>
    </w:pPr>
    <w:rPr>
      <w:rFonts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620DE4"/>
    <w:rPr>
      <w:rFonts w:ascii="Arial" w:hAnsi="Arial" w:cs="Cordia New"/>
      <w:sz w:val="20"/>
    </w:rPr>
  </w:style>
  <w:style w:type="paragraph" w:styleId="Footer">
    <w:name w:val="footer"/>
    <w:basedOn w:val="Normal"/>
    <w:link w:val="FooterChar"/>
    <w:uiPriority w:val="99"/>
    <w:unhideWhenUsed/>
    <w:rsid w:val="00620DE4"/>
    <w:pPr>
      <w:tabs>
        <w:tab w:val="center" w:pos="4513"/>
        <w:tab w:val="right" w:pos="9026"/>
      </w:tabs>
      <w:spacing w:after="0" w:line="240" w:lineRule="auto"/>
    </w:pPr>
    <w:rPr>
      <w:rFonts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620DE4"/>
    <w:rPr>
      <w:rFonts w:ascii="Arial" w:hAnsi="Arial" w:cs="Cordia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hyperlink" Target="mailto:Minister.Butler@health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d811b38-1c6f-43c8-84c8-ec210a12d5ab" ContentTypeId="0x010100429C816587F66041803AC69AE22CA60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C7571F981154DB65933ED7F89FFEA" ma:contentTypeVersion="11" ma:contentTypeDescription="Create a new document." ma:contentTypeScope="" ma:versionID="a3034664d799d5a33fb84daa11acc893">
  <xsd:schema xmlns:xsd="http://www.w3.org/2001/XMLSchema" xmlns:xs="http://www.w3.org/2001/XMLSchema" xmlns:p="http://schemas.microsoft.com/office/2006/metadata/properties" xmlns:ns2="e87c418d-d38d-4c2e-9499-090df1b54b10" xmlns:ns3="3d37f90e-00dd-4703-89e3-866825625046" targetNamespace="http://schemas.microsoft.com/office/2006/metadata/properties" ma:root="true" ma:fieldsID="0dd73b65dcc155c1aa06a54095632ab7" ns2:_="" ns3:_="">
    <xsd:import namespace="e87c418d-d38d-4c2e-9499-090df1b54b10"/>
    <xsd:import namespace="3d37f90e-00dd-4703-89e3-86682562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c418d-d38d-4c2e-9499-090df1b54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6318b7-ec8d-45d1-bfef-890f20f79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7f90e-00dd-4703-89e3-8668256250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e8f-63f0-4e8c-ac7a-96659a1fc44c}" ma:internalName="TaxCatchAll" ma:showField="CatchAllData" ma:web="3d37f90e-00dd-4703-89e3-86682562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7f90e-00dd-4703-89e3-866825625046" xsi:nil="true"/>
    <lcf76f155ced4ddcb4097134ff3c332f xmlns="e87c418d-d38d-4c2e-9499-090df1b54b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E0ECF-F03B-4718-98BE-A246A2FE44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A8A346-AA66-4655-B13E-E8E5ABFB356C}"/>
</file>

<file path=customXml/itemProps3.xml><?xml version="1.0" encoding="utf-8"?>
<ds:datastoreItem xmlns:ds="http://schemas.openxmlformats.org/officeDocument/2006/customXml" ds:itemID="{BF7090E0-88C9-4D84-B6B8-DEB0E1E24E3E}">
  <ds:schemaRefs>
    <ds:schemaRef ds:uri="http://schemas.microsoft.com/office/2006/metadata/properties"/>
    <ds:schemaRef ds:uri="http://schemas.microsoft.com/office/infopath/2007/PartnerControls"/>
    <ds:schemaRef ds:uri="3955ba43-fdca-4c51-8ca6-8426f6c33f15"/>
    <ds:schemaRef ds:uri="8dd13bff-1d32-4a6b-b3e6-4f4d035b3fd1"/>
  </ds:schemaRefs>
</ds:datastoreItem>
</file>

<file path=customXml/itemProps4.xml><?xml version="1.0" encoding="utf-8"?>
<ds:datastoreItem xmlns:ds="http://schemas.openxmlformats.org/officeDocument/2006/customXml" ds:itemID="{DE0DD0D0-5C83-4609-9359-4AEE650A2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1699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Culph</dc:creator>
  <cp:keywords/>
  <dc:description/>
  <cp:lastModifiedBy>Holly Piontek Walker</cp:lastModifiedBy>
  <cp:revision>26</cp:revision>
  <dcterms:created xsi:type="dcterms:W3CDTF">2026-02-20T02:39:00Z</dcterms:created>
  <dcterms:modified xsi:type="dcterms:W3CDTF">2026-02-20T03:00:00Z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0x010100A77C7571F981154DB65933ED7F89FFEA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Branch Location">
    <vt:lpwstr/>
  </property>
  <property fmtid="{D5CDD505-2E9C-101B-9397-08002B2CF9AE}" pid="6" name="lcf76f155ced4ddcb4097134ff3c332f">
    <vt:lpwstr/>
  </property>
  <property fmtid="{D5CDD505-2E9C-101B-9397-08002B2CF9AE}" pid="7" name="Functional_x0020_Area">
    <vt:lpwstr/>
  </property>
  <property fmtid="{D5CDD505-2E9C-101B-9397-08002B2CF9AE}" pid="8" name="Financial Year">
    <vt:lpwstr/>
  </property>
  <property fmtid="{D5CDD505-2E9C-101B-9397-08002B2CF9AE}" pid="9" name="Campaign">
    <vt:lpwstr/>
  </property>
  <property fmtid="{D5CDD505-2E9C-101B-9397-08002B2CF9AE}" pid="10" name="Branch_x0020_Location">
    <vt:lpwstr/>
  </property>
  <property fmtid="{D5CDD505-2E9C-101B-9397-08002B2CF9AE}" pid="11" name="Document Type">
    <vt:lpwstr/>
  </property>
  <property fmtid="{D5CDD505-2E9C-101B-9397-08002B2CF9AE}" pid="12" name="Financial_x0020_Year">
    <vt:lpwstr/>
  </property>
  <property fmtid="{D5CDD505-2E9C-101B-9397-08002B2CF9AE}" pid="13" name="Functional Area">
    <vt:lpwstr/>
  </property>
</Properties>
</file>